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72" w:rsidRDefault="00401272" w:rsidP="00401272">
      <w:pPr>
        <w:pStyle w:val="a3"/>
        <w:ind w:left="120" w:right="120"/>
        <w:jc w:val="center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>ЛИЦЕНЗИОННЫЙ ДОГОВОР ОБ ИСПОЛЬЗОВАНИИ АППАРАТНО-ПРОГРАММНОГО КОМПЛЕКСА</w:t>
      </w:r>
    </w:p>
    <w:p w:rsidR="00401272" w:rsidRDefault="00401272" w:rsidP="00401272">
      <w:pPr>
        <w:pStyle w:val="a3"/>
        <w:ind w:left="120" w:right="120"/>
        <w:jc w:val="center"/>
        <w:rPr>
          <w:rFonts w:ascii="DejaVu Sans" w:hAnsi="DejaVu Sans"/>
          <w:color w:val="000000"/>
          <w:sz w:val="20"/>
          <w:szCs w:val="20"/>
        </w:rPr>
      </w:pP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 xml:space="preserve">г. «____»____________ 2006г. 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bookmarkStart w:id="0" w:name="_GoBack"/>
      <w:bookmarkEnd w:id="0"/>
      <w:proofErr w:type="gramStart"/>
      <w:r>
        <w:rPr>
          <w:rFonts w:ascii="DejaVu Sans" w:hAnsi="DejaVu Sans"/>
          <w:color w:val="000000"/>
          <w:sz w:val="20"/>
          <w:szCs w:val="20"/>
        </w:rPr>
        <w:t xml:space="preserve">Настоящий Лицензионный Договор является юридическим документом – Договором, заключаемым между </w:t>
      </w:r>
      <w:proofErr w:type="spellStart"/>
      <w:r>
        <w:rPr>
          <w:rFonts w:ascii="DejaVu Sans" w:hAnsi="DejaVu Sans"/>
          <w:color w:val="000000"/>
          <w:sz w:val="20"/>
          <w:szCs w:val="20"/>
        </w:rPr>
        <w:t>выафывавы</w:t>
      </w:r>
      <w:proofErr w:type="spellEnd"/>
      <w:r>
        <w:rPr>
          <w:rFonts w:ascii="DejaVu Sans" w:hAnsi="DejaVu Sans"/>
          <w:color w:val="000000"/>
          <w:sz w:val="20"/>
          <w:szCs w:val="20"/>
        </w:rPr>
        <w:t xml:space="preserve">, именуемым в дальнейшем «Пользователь», в лице Генерального директора </w:t>
      </w:r>
      <w:proofErr w:type="spellStart"/>
      <w:r>
        <w:rPr>
          <w:rFonts w:ascii="DejaVu Sans" w:hAnsi="DejaVu Sans"/>
          <w:color w:val="000000"/>
          <w:sz w:val="20"/>
          <w:szCs w:val="20"/>
        </w:rPr>
        <w:t>ыфвафыв</w:t>
      </w:r>
      <w:proofErr w:type="spellEnd"/>
      <w:r>
        <w:rPr>
          <w:rFonts w:ascii="DejaVu Sans" w:hAnsi="DejaVu Sans"/>
          <w:color w:val="000000"/>
          <w:sz w:val="20"/>
          <w:szCs w:val="20"/>
        </w:rPr>
        <w:t xml:space="preserve">, действующего на основании Устава предприятия, с одной стороны, и </w:t>
      </w:r>
      <w:proofErr w:type="spellStart"/>
      <w:r>
        <w:rPr>
          <w:rFonts w:ascii="DejaVu Sans" w:hAnsi="DejaVu Sans"/>
          <w:color w:val="000000"/>
          <w:sz w:val="20"/>
          <w:szCs w:val="20"/>
        </w:rPr>
        <w:t>ыфвафвыафы</w:t>
      </w:r>
      <w:proofErr w:type="spellEnd"/>
      <w:r>
        <w:rPr>
          <w:rFonts w:ascii="DejaVu Sans" w:hAnsi="DejaVu Sans"/>
          <w:color w:val="000000"/>
          <w:sz w:val="20"/>
          <w:szCs w:val="20"/>
        </w:rPr>
        <w:t xml:space="preserve">, именуемым в дальнейшем «Правообладатель», в лице Генерального директора </w:t>
      </w:r>
      <w:proofErr w:type="spellStart"/>
      <w:r>
        <w:rPr>
          <w:rFonts w:ascii="DejaVu Sans" w:hAnsi="DejaVu Sans"/>
          <w:color w:val="000000"/>
          <w:sz w:val="20"/>
          <w:szCs w:val="20"/>
        </w:rPr>
        <w:t>Бойцова</w:t>
      </w:r>
      <w:proofErr w:type="spellEnd"/>
      <w:r>
        <w:rPr>
          <w:rFonts w:ascii="DejaVu Sans" w:hAnsi="DejaVu Sans"/>
          <w:color w:val="000000"/>
          <w:sz w:val="20"/>
          <w:szCs w:val="20"/>
        </w:rPr>
        <w:t xml:space="preserve"> </w:t>
      </w:r>
      <w:proofErr w:type="spellStart"/>
      <w:r>
        <w:rPr>
          <w:rFonts w:ascii="DejaVu Sans" w:hAnsi="DejaVu Sans"/>
          <w:color w:val="000000"/>
          <w:sz w:val="20"/>
          <w:szCs w:val="20"/>
        </w:rPr>
        <w:t>ывафвы</w:t>
      </w:r>
      <w:proofErr w:type="spellEnd"/>
      <w:r>
        <w:rPr>
          <w:rFonts w:ascii="DejaVu Sans" w:hAnsi="DejaVu Sans"/>
          <w:color w:val="000000"/>
          <w:sz w:val="20"/>
          <w:szCs w:val="20"/>
        </w:rPr>
        <w:t>, действующего на основании Устава, с другой стороны, совместно именуемые «Стороны», заключили настоящий Договор о нижеследующем:</w:t>
      </w:r>
      <w:proofErr w:type="gramEnd"/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 xml:space="preserve">1. Правообладатель исключительных прав на программное обеспечение </w:t>
      </w:r>
      <w:proofErr w:type="spellStart"/>
      <w:r>
        <w:rPr>
          <w:rFonts w:ascii="DejaVu Sans" w:hAnsi="DejaVu Sans"/>
          <w:color w:val="000000"/>
          <w:sz w:val="20"/>
          <w:szCs w:val="20"/>
        </w:rPr>
        <w:t>ывафвафы</w:t>
      </w:r>
      <w:proofErr w:type="spellEnd"/>
      <w:r>
        <w:rPr>
          <w:rFonts w:ascii="DejaVu Sans" w:hAnsi="DejaVu Sans"/>
          <w:color w:val="000000"/>
          <w:sz w:val="20"/>
          <w:szCs w:val="20"/>
        </w:rPr>
        <w:t xml:space="preserve"> и электронный блок управления (далее «АПК» – аппаратно-программный комплекс), номер регистрации ХХХХХХ в Российском агентстве по правовой охране программ для ЭВМ, баз данных и топологий интегральных микросхем (РОСАПО) от ХХ.ХХ</w:t>
      </w:r>
      <w:proofErr w:type="gramStart"/>
      <w:r>
        <w:rPr>
          <w:rFonts w:ascii="DejaVu Sans" w:hAnsi="DejaVu Sans"/>
          <w:color w:val="000000"/>
          <w:sz w:val="20"/>
          <w:szCs w:val="20"/>
        </w:rPr>
        <w:t>.Х</w:t>
      </w:r>
      <w:proofErr w:type="gramEnd"/>
      <w:r>
        <w:rPr>
          <w:rFonts w:ascii="DejaVu Sans" w:hAnsi="DejaVu Sans"/>
          <w:color w:val="000000"/>
          <w:sz w:val="20"/>
          <w:szCs w:val="20"/>
        </w:rPr>
        <w:t>ХХХ передает неисключительное, непередаваемое право по использованию 1 (одной) единицы АПК в коммерческих целях на условиях, изложенных в настоящем Договоре.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>2. Все условия, оговоренные далее, относятся как к АПК в целом, так и ко всем его компонентам в отдельности.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 xml:space="preserve">3. В случае если Пользователь не согласен с условиями настоящего Лицензионного Договора, Пользователь не имеет право устанавливать и использовать АПК в коммерческих целях. 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>4. Использование АПК с нарушением условий настоящего Лицензионного Договора является нарушением законодательства Российской Федерации и международного законодательства и влечет за собой административную и уголовную ответственность.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 xml:space="preserve">5. </w:t>
      </w:r>
      <w:proofErr w:type="gramStart"/>
      <w:r>
        <w:rPr>
          <w:rFonts w:ascii="DejaVu Sans" w:hAnsi="DejaVu Sans"/>
          <w:color w:val="000000"/>
          <w:sz w:val="20"/>
          <w:szCs w:val="20"/>
        </w:rPr>
        <w:t>По подписании настоящего Лицензионного Договора Пользователь получает от официального Партнера АПК электронный ключ (далее «ЭК»), дающий ему неисключительное непередаваемое право по использованию 1 (одной) единицы АПК согласно данному Лицензионному Договору в коммерческих целях, подтверждающий согласие со всеми положениями и условиями настоящего Лицензионного Договора и законное приобретение права по использованию АПК у Правообладателя.</w:t>
      </w:r>
      <w:proofErr w:type="gramEnd"/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 xml:space="preserve">6. Пользователь имеет право создавать копии дистрибутива программного обеспечения </w:t>
      </w:r>
      <w:proofErr w:type="spellStart"/>
      <w:r>
        <w:rPr>
          <w:rFonts w:ascii="DejaVu Sans" w:hAnsi="DejaVu Sans"/>
          <w:color w:val="000000"/>
          <w:sz w:val="20"/>
          <w:szCs w:val="20"/>
        </w:rPr>
        <w:t>ывфафвыа</w:t>
      </w:r>
      <w:proofErr w:type="spellEnd"/>
      <w:r>
        <w:rPr>
          <w:rFonts w:ascii="DejaVu Sans" w:hAnsi="DejaVu Sans"/>
          <w:color w:val="000000"/>
          <w:sz w:val="20"/>
          <w:szCs w:val="20"/>
        </w:rPr>
        <w:t xml:space="preserve">, программного обеспечения электронного блока управления, базы данных </w:t>
      </w:r>
      <w:proofErr w:type="spellStart"/>
      <w:r>
        <w:rPr>
          <w:rFonts w:ascii="DejaVu Sans" w:hAnsi="DejaVu Sans"/>
          <w:color w:val="000000"/>
          <w:sz w:val="20"/>
          <w:szCs w:val="20"/>
        </w:rPr>
        <w:t>фывафываисключительно</w:t>
      </w:r>
      <w:proofErr w:type="spellEnd"/>
      <w:r>
        <w:rPr>
          <w:rFonts w:ascii="DejaVu Sans" w:hAnsi="DejaVu Sans"/>
          <w:color w:val="000000"/>
          <w:sz w:val="20"/>
          <w:szCs w:val="20"/>
        </w:rPr>
        <w:t xml:space="preserve"> в целях резервного копирования.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 xml:space="preserve">7. Пользователь имеет право использовать АПК исключительно при эксплуатации АПК в составе </w:t>
      </w:r>
      <w:proofErr w:type="spellStart"/>
      <w:r>
        <w:rPr>
          <w:rFonts w:ascii="DejaVu Sans" w:hAnsi="DejaVu Sans"/>
          <w:color w:val="000000"/>
          <w:sz w:val="20"/>
          <w:szCs w:val="20"/>
        </w:rPr>
        <w:t>фывавфыа</w:t>
      </w:r>
      <w:proofErr w:type="spellEnd"/>
      <w:r>
        <w:rPr>
          <w:rFonts w:ascii="DejaVu Sans" w:hAnsi="DejaVu Sans"/>
          <w:color w:val="000000"/>
          <w:sz w:val="20"/>
          <w:szCs w:val="20"/>
        </w:rPr>
        <w:t>, разрабатываемых по заказу Пользователя сторонними организациями.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 xml:space="preserve">8. Пользователю не разрешается изменять, </w:t>
      </w:r>
      <w:proofErr w:type="spellStart"/>
      <w:r>
        <w:rPr>
          <w:rFonts w:ascii="DejaVu Sans" w:hAnsi="DejaVu Sans"/>
          <w:color w:val="000000"/>
          <w:sz w:val="20"/>
          <w:szCs w:val="20"/>
        </w:rPr>
        <w:t>декомпилировать</w:t>
      </w:r>
      <w:proofErr w:type="spellEnd"/>
      <w:r>
        <w:rPr>
          <w:rFonts w:ascii="DejaVu Sans" w:hAnsi="DejaVu Sans"/>
          <w:color w:val="000000"/>
          <w:sz w:val="20"/>
          <w:szCs w:val="20"/>
        </w:rPr>
        <w:t xml:space="preserve">, </w:t>
      </w:r>
      <w:proofErr w:type="spellStart"/>
      <w:r>
        <w:rPr>
          <w:rFonts w:ascii="DejaVu Sans" w:hAnsi="DejaVu Sans"/>
          <w:color w:val="000000"/>
          <w:sz w:val="20"/>
          <w:szCs w:val="20"/>
        </w:rPr>
        <w:t>дезассемблировать</w:t>
      </w:r>
      <w:proofErr w:type="spellEnd"/>
      <w:r>
        <w:rPr>
          <w:rFonts w:ascii="DejaVu Sans" w:hAnsi="DejaVu Sans"/>
          <w:color w:val="000000"/>
          <w:sz w:val="20"/>
          <w:szCs w:val="20"/>
        </w:rPr>
        <w:t xml:space="preserve">, дешифровать и производить иные действия с объектным кодом АПК, имеющие целью получение информации о реализации алгоритмов, используемых в АПК, без письменного согласия Правообладателя. 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 xml:space="preserve">9. Пользователю не разрешается каким-либо образом модифицировать механизм внутренней защиты АПК. 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>10. Копирование АПК с заведомо устраненным или испорченным механизмом внутренней защиты, равно как использование такового АПК, является незаконным.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>11. Пользователю не разрешается использовать АПК в информационных системах, работающих в опасных средах, либо обслуживающих системы жизнеобеспечения, в которых сбой в работе АПК может создать угрозу жизни людей или повлечь материальные ущерб.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 xml:space="preserve">12. АПК предоставляется Пользователю "КАК ЕСТЬ" ("AS IS"), в соответствии с общепринятым в международной практике принципом. </w:t>
      </w:r>
      <w:proofErr w:type="gramStart"/>
      <w:r>
        <w:rPr>
          <w:rFonts w:ascii="DejaVu Sans" w:hAnsi="DejaVu Sans"/>
          <w:color w:val="000000"/>
          <w:sz w:val="20"/>
          <w:szCs w:val="20"/>
        </w:rPr>
        <w:t>Это означает, что за проблемы, возникающие в процессе установки, обновления, поддержки и эксплуатации АПК (в том числе: проблемы несоответствия программного и аппаратного обеспечения требуемому для работы АПК, проблемы совместимости с другими программными продуктами (пакетами, драйверами и др.), проблемы, возникающие из-за неоднозначного толкования сопроводительной документации, несоответствия результатов использования АПК ожиданиям и т.п.), Правообладатель ответственности не несет.</w:t>
      </w:r>
      <w:proofErr w:type="gramEnd"/>
      <w:r>
        <w:rPr>
          <w:rFonts w:ascii="DejaVu Sans" w:hAnsi="DejaVu Sans"/>
          <w:color w:val="000000"/>
          <w:sz w:val="20"/>
          <w:szCs w:val="20"/>
        </w:rPr>
        <w:t xml:space="preserve"> Пользователь, использующий данный АПК на законных основаниях, должен понимать, что несет полную ответственность за возможные негативные последствия, вызванные несовместимостью или конфликтами А</w:t>
      </w:r>
      <w:proofErr w:type="gramStart"/>
      <w:r>
        <w:rPr>
          <w:rFonts w:ascii="DejaVu Sans" w:hAnsi="DejaVu Sans"/>
          <w:color w:val="000000"/>
          <w:sz w:val="20"/>
          <w:szCs w:val="20"/>
        </w:rPr>
        <w:t>ПК с др</w:t>
      </w:r>
      <w:proofErr w:type="gramEnd"/>
      <w:r>
        <w:rPr>
          <w:rFonts w:ascii="DejaVu Sans" w:hAnsi="DejaVu Sans"/>
          <w:color w:val="000000"/>
          <w:sz w:val="20"/>
          <w:szCs w:val="20"/>
        </w:rPr>
        <w:t>угими программными продуктами.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 xml:space="preserve">13. Имущественные права на </w:t>
      </w:r>
      <w:proofErr w:type="gramStart"/>
      <w:r>
        <w:rPr>
          <w:rFonts w:ascii="DejaVu Sans" w:hAnsi="DejaVu Sans"/>
          <w:color w:val="000000"/>
          <w:sz w:val="20"/>
          <w:szCs w:val="20"/>
        </w:rPr>
        <w:t>лицензируемое</w:t>
      </w:r>
      <w:proofErr w:type="gramEnd"/>
      <w:r>
        <w:rPr>
          <w:rFonts w:ascii="DejaVu Sans" w:hAnsi="DejaVu Sans"/>
          <w:color w:val="000000"/>
          <w:sz w:val="20"/>
          <w:szCs w:val="20"/>
        </w:rPr>
        <w:t xml:space="preserve"> по данному Договору АПК принадлежат Правообладателю, за исключением обстоятельств указанных в п.14 настоящего Лицензионного Договора. 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>14. В случае прекращения хозяйственной деятельности Правообладателем, подтвержденного выпиской об исключении Правообладателя из Единого Государственного Реестра Юридических Лиц Пользователь имеет право на получение исходного кода АПК в РОСАПО.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>15.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lastRenderedPageBreak/>
        <w:t>16. Договор вступает в силу с момента подписания обеими Сторонами настоящего Лицензионного Договора. Срок действия Договора не ограничен.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 xml:space="preserve">17. Договор может быть прекращен Правообладателем в одностороннем порядке в случае нарушения Пользователем любого из положений настоящего Лицензионного Договора. 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>Правообладатель: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>реквизиты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r>
        <w:rPr>
          <w:rFonts w:ascii="DejaVu Sans" w:hAnsi="DejaVu Sans"/>
          <w:color w:val="000000"/>
          <w:sz w:val="20"/>
          <w:szCs w:val="20"/>
        </w:rPr>
        <w:t>Генеральный дистрибьютор:</w:t>
      </w:r>
    </w:p>
    <w:p w:rsidR="00401272" w:rsidRDefault="00401272" w:rsidP="00401272">
      <w:pPr>
        <w:pStyle w:val="a3"/>
        <w:ind w:left="120" w:right="120"/>
        <w:rPr>
          <w:rFonts w:ascii="DejaVu Sans" w:hAnsi="DejaVu Sans"/>
          <w:color w:val="000000"/>
          <w:sz w:val="20"/>
          <w:szCs w:val="20"/>
        </w:rPr>
      </w:pPr>
      <w:proofErr w:type="spellStart"/>
      <w:r>
        <w:rPr>
          <w:rFonts w:ascii="DejaVu Sans" w:hAnsi="DejaVu Sans"/>
          <w:color w:val="000000"/>
          <w:sz w:val="20"/>
          <w:szCs w:val="20"/>
        </w:rPr>
        <w:t>ревизиты</w:t>
      </w:r>
      <w:proofErr w:type="spellEnd"/>
    </w:p>
    <w:p w:rsidR="00C33134" w:rsidRDefault="00C33134"/>
    <w:sectPr w:rsidR="00C3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5B"/>
    <w:rsid w:val="001F675B"/>
    <w:rsid w:val="00401272"/>
    <w:rsid w:val="00C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4371</Characters>
  <Application>Microsoft Office Word</Application>
  <DocSecurity>0</DocSecurity>
  <Lines>104</Lines>
  <Paragraphs>31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2014-09-02T09:31:00Z</dcterms:created>
  <dcterms:modified xsi:type="dcterms:W3CDTF">2014-09-02T09:32:00Z</dcterms:modified>
</cp:coreProperties>
</file>